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A7B" w:rsidRDefault="000A7A7B" w:rsidP="0016341C">
      <w:pPr>
        <w:spacing w:after="0" w:line="240" w:lineRule="auto"/>
        <w:ind w:firstLine="709"/>
        <w:jc w:val="both"/>
        <w:rPr>
          <w:rFonts w:ascii="Times New Roman" w:hAnsi="Times New Roman" w:cs="Times New Roman"/>
          <w:b/>
          <w:sz w:val="28"/>
          <w:szCs w:val="28"/>
          <w:lang w:val="kk-KZ"/>
        </w:rPr>
      </w:pPr>
    </w:p>
    <w:p w:rsidR="00AC5FF9" w:rsidRDefault="00835975" w:rsidP="0016341C">
      <w:pPr>
        <w:spacing w:after="0" w:line="240" w:lineRule="auto"/>
        <w:ind w:firstLine="709"/>
        <w:jc w:val="both"/>
        <w:rPr>
          <w:rFonts w:ascii="Times New Roman" w:hAnsi="Times New Roman" w:cs="Times New Roman"/>
          <w:b/>
          <w:sz w:val="28"/>
          <w:szCs w:val="28"/>
          <w:lang w:val="kk-KZ"/>
        </w:rPr>
      </w:pPr>
      <w:r w:rsidRPr="00835975">
        <w:rPr>
          <w:rFonts w:ascii="Times New Roman" w:hAnsi="Times New Roman" w:cs="Times New Roman"/>
          <w:b/>
          <w:sz w:val="28"/>
          <w:szCs w:val="28"/>
          <w:lang w:val="kk-KZ"/>
        </w:rPr>
        <w:t>Географиялық ақпаратты алу және алғашқы өңдеу әдістері</w:t>
      </w:r>
    </w:p>
    <w:p w:rsidR="00835975" w:rsidRDefault="00835975" w:rsidP="0016341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Бақылау – тарихи түрде географиялық ақпаратты алудың ең алғашқы тәсілдерінің бірі.  Оның мәні </w:t>
      </w:r>
      <w:r w:rsidR="002951CF">
        <w:rPr>
          <w:rFonts w:ascii="Times New Roman" w:hAnsi="Times New Roman" w:cs="Times New Roman"/>
          <w:sz w:val="28"/>
          <w:szCs w:val="28"/>
          <w:lang w:val="kk-KZ"/>
        </w:rPr>
        <w:t>географиялық нысан жайлы алғашқы ақпаратты зерттеу мақсатына сәйкес сол нысанның сипаттамаларын тікелей қабылдау және анықтау арқылы жинау болып табылады. Бұл ретте бақылау нысанын, соныме</w:t>
      </w:r>
      <w:r w:rsidR="00C90876">
        <w:rPr>
          <w:rFonts w:ascii="Times New Roman" w:hAnsi="Times New Roman" w:cs="Times New Roman"/>
          <w:sz w:val="28"/>
          <w:szCs w:val="28"/>
          <w:lang w:val="kk-KZ"/>
        </w:rPr>
        <w:t>н қатар зерттелетін белгілерді дұрыс анықтау өте маңызды. Бақылаудың басты міндеті аймақтық жүйелерді кеңістіктегі және уақыттағы әрекет етуін зерттеу болып табылады. Бақылау қоныстандыру, елді мекендерді жоспарлау,</w:t>
      </w:r>
      <w:r w:rsidR="001C0D66" w:rsidRPr="001C0D66">
        <w:rPr>
          <w:rFonts w:ascii="Times New Roman" w:hAnsi="Times New Roman" w:cs="Times New Roman"/>
          <w:sz w:val="28"/>
          <w:szCs w:val="28"/>
          <w:lang w:val="kk-KZ"/>
        </w:rPr>
        <w:t xml:space="preserve"> </w:t>
      </w:r>
      <w:r w:rsidR="001C0D66">
        <w:rPr>
          <w:rFonts w:ascii="Times New Roman" w:hAnsi="Times New Roman" w:cs="Times New Roman"/>
          <w:sz w:val="28"/>
          <w:szCs w:val="28"/>
          <w:lang w:val="kk-KZ"/>
        </w:rPr>
        <w:t>жерлерді пайдалану,шаруашылық әрекетте кеңістіктік айырмашылықтарды анықтау жүйелерін зерттеуде және халық тұрмысында кеңінен қолданылады. Бақылау нәтижелері кестелер, дала дәптеріндегі жазбалар</w:t>
      </w:r>
      <w:r w:rsidR="00B26465">
        <w:rPr>
          <w:rFonts w:ascii="Times New Roman" w:hAnsi="Times New Roman" w:cs="Times New Roman"/>
          <w:sz w:val="28"/>
          <w:szCs w:val="28"/>
          <w:lang w:val="kk-KZ"/>
        </w:rPr>
        <w:t>, хаттамалар, карточк</w:t>
      </w:r>
      <w:r w:rsidR="001C0D66">
        <w:rPr>
          <w:rFonts w:ascii="Times New Roman" w:hAnsi="Times New Roman" w:cs="Times New Roman"/>
          <w:sz w:val="28"/>
          <w:szCs w:val="28"/>
          <w:lang w:val="kk-KZ"/>
        </w:rPr>
        <w:t>алар түріндегі дәстүрлі тәсілдермен, сонымен қатар</w:t>
      </w:r>
      <w:r w:rsidR="00B26465">
        <w:rPr>
          <w:rFonts w:ascii="Times New Roman" w:hAnsi="Times New Roman" w:cs="Times New Roman"/>
          <w:sz w:val="28"/>
          <w:szCs w:val="28"/>
          <w:lang w:val="kk-KZ"/>
        </w:rPr>
        <w:t xml:space="preserve"> фотосуретке түсіру,</w:t>
      </w:r>
      <w:r w:rsidR="001C0D66">
        <w:rPr>
          <w:rFonts w:ascii="Times New Roman" w:hAnsi="Times New Roman" w:cs="Times New Roman"/>
          <w:sz w:val="28"/>
          <w:szCs w:val="28"/>
          <w:lang w:val="kk-KZ"/>
        </w:rPr>
        <w:t xml:space="preserve"> </w:t>
      </w:r>
      <w:r w:rsidR="00B26465">
        <w:rPr>
          <w:rFonts w:ascii="Times New Roman" w:hAnsi="Times New Roman" w:cs="Times New Roman"/>
          <w:sz w:val="28"/>
          <w:szCs w:val="28"/>
          <w:lang w:val="kk-KZ"/>
        </w:rPr>
        <w:t xml:space="preserve">кинотүсірілім, аэро- және ғарыштық түсірілім сияқты құрал-аспаптық бақылау көмегімен де тіркеледі. Нысанның сандық сипаттамалары жайлы ақпарат беретін өлшеу бақылаудың айрықша түрі болып табылады. </w:t>
      </w:r>
    </w:p>
    <w:p w:rsidR="0034669D" w:rsidRDefault="00B26465" w:rsidP="0016341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Далалық зерттеулер әдісі географияда өте маңызды рөл атқарады. </w:t>
      </w:r>
      <w:r w:rsidR="009D5045">
        <w:rPr>
          <w:rFonts w:ascii="Times New Roman" w:hAnsi="Times New Roman" w:cs="Times New Roman"/>
          <w:sz w:val="28"/>
          <w:szCs w:val="28"/>
          <w:lang w:val="kk-KZ"/>
        </w:rPr>
        <w:t>Оның мәні төменгі басқару органдарынаналғашқы іс жүзіндегі материалды алуда</w:t>
      </w:r>
      <w:r w:rsidR="00502F3E">
        <w:rPr>
          <w:rFonts w:ascii="Times New Roman" w:hAnsi="Times New Roman" w:cs="Times New Roman"/>
          <w:sz w:val="28"/>
          <w:szCs w:val="28"/>
          <w:lang w:val="kk-KZ"/>
        </w:rPr>
        <w:t>,</w:t>
      </w:r>
      <w:r w:rsidR="009D5045">
        <w:rPr>
          <w:rFonts w:ascii="Times New Roman" w:hAnsi="Times New Roman" w:cs="Times New Roman"/>
          <w:sz w:val="28"/>
          <w:szCs w:val="28"/>
          <w:lang w:val="kk-KZ"/>
        </w:rPr>
        <w:t xml:space="preserve"> </w:t>
      </w:r>
      <w:r w:rsidR="00502F3E">
        <w:rPr>
          <w:rFonts w:ascii="Times New Roman" w:hAnsi="Times New Roman" w:cs="Times New Roman"/>
          <w:sz w:val="28"/>
          <w:szCs w:val="28"/>
          <w:lang w:val="kk-KZ"/>
        </w:rPr>
        <w:t>сонымен қатар</w:t>
      </w:r>
      <w:r w:rsidR="009D5045">
        <w:rPr>
          <w:rFonts w:ascii="Times New Roman" w:hAnsi="Times New Roman" w:cs="Times New Roman"/>
          <w:sz w:val="28"/>
          <w:szCs w:val="28"/>
          <w:lang w:val="kk-KZ"/>
        </w:rPr>
        <w:t xml:space="preserve"> халық пен шаруашылықтың кеңістіктік дифференциациясын орнату, табиғи және әлеу</w:t>
      </w:r>
      <w:r w:rsidR="00502F3E">
        <w:rPr>
          <w:rFonts w:ascii="Times New Roman" w:hAnsi="Times New Roman" w:cs="Times New Roman"/>
          <w:sz w:val="28"/>
          <w:szCs w:val="28"/>
          <w:lang w:val="kk-KZ"/>
        </w:rPr>
        <w:t>меттік-экономикалық процесстердің өзара</w:t>
      </w:r>
      <w:r w:rsidR="009D5045">
        <w:rPr>
          <w:rFonts w:ascii="Times New Roman" w:hAnsi="Times New Roman" w:cs="Times New Roman"/>
          <w:sz w:val="28"/>
          <w:szCs w:val="28"/>
          <w:lang w:val="kk-KZ"/>
        </w:rPr>
        <w:t xml:space="preserve"> </w:t>
      </w:r>
      <w:r w:rsidR="00502F3E">
        <w:rPr>
          <w:rFonts w:ascii="Times New Roman" w:hAnsi="Times New Roman" w:cs="Times New Roman"/>
          <w:sz w:val="28"/>
          <w:szCs w:val="28"/>
          <w:lang w:val="kk-KZ"/>
        </w:rPr>
        <w:t xml:space="preserve">келісілгендігін салыстыру </w:t>
      </w:r>
      <w:r w:rsidR="009D5045">
        <w:rPr>
          <w:rFonts w:ascii="Times New Roman" w:hAnsi="Times New Roman" w:cs="Times New Roman"/>
          <w:sz w:val="28"/>
          <w:szCs w:val="28"/>
          <w:lang w:val="kk-KZ"/>
        </w:rPr>
        <w:t xml:space="preserve">үшін  </w:t>
      </w:r>
      <w:r w:rsidR="00502F3E">
        <w:rPr>
          <w:rFonts w:ascii="Times New Roman" w:hAnsi="Times New Roman" w:cs="Times New Roman"/>
          <w:sz w:val="28"/>
          <w:szCs w:val="28"/>
          <w:lang w:val="kk-KZ"/>
        </w:rPr>
        <w:t xml:space="preserve">аймақты тікелей зерттеуде болып табылады. Далалық зерттеулер арнайы жасалған бағдарламалар бойынша жүргізіледі және келесі жұмыстардан тұрады: а) аймақты жаппай зерттеу; ә) бағыттық бақылаулар және б) </w:t>
      </w:r>
      <w:r w:rsidR="009C2E89">
        <w:rPr>
          <w:rFonts w:ascii="Times New Roman" w:hAnsi="Times New Roman" w:cs="Times New Roman"/>
          <w:sz w:val="28"/>
          <w:szCs w:val="28"/>
          <w:lang w:val="kk-KZ"/>
        </w:rPr>
        <w:t>үлгілі (басты) учаскелерді зерттеу. «Басты» зерттеулер адамдар өмірінің, ең алдымен олардың шаруашылық әрекетінің географиялық ерекшеліктерін тереңірек зерттеуге мүмкіндік береді. Далалық зерттеулер барысында өндіріс пен халықтың аймақтық ұйымдастырылуының көптеген құбылыстарын</w:t>
      </w:r>
      <w:r w:rsidR="0011164E">
        <w:rPr>
          <w:rFonts w:ascii="Times New Roman" w:hAnsi="Times New Roman" w:cs="Times New Roman"/>
          <w:sz w:val="28"/>
          <w:szCs w:val="28"/>
          <w:lang w:val="kk-KZ"/>
        </w:rPr>
        <w:t xml:space="preserve"> жақсырақ түсінуге және нақты сындарлы ұсыныстарды жасауға жәрдемдесетін</w:t>
      </w:r>
      <w:r w:rsidR="0034669D">
        <w:rPr>
          <w:rFonts w:ascii="Times New Roman" w:hAnsi="Times New Roman" w:cs="Times New Roman"/>
          <w:sz w:val="28"/>
          <w:szCs w:val="28"/>
          <w:lang w:val="kk-KZ"/>
        </w:rPr>
        <w:t xml:space="preserve"> өндіріс басшыларымен, мамандарымен сұхбаттар жүргізіледі. </w:t>
      </w:r>
    </w:p>
    <w:p w:rsidR="00B26465" w:rsidRDefault="00DA7480" w:rsidP="0016341C">
      <w:pPr>
        <w:spacing w:after="0" w:line="240" w:lineRule="auto"/>
        <w:ind w:firstLine="709"/>
        <w:jc w:val="both"/>
        <w:rPr>
          <w:rFonts w:ascii="Times New Roman" w:hAnsi="Times New Roman" w:cs="Times New Roman"/>
          <w:sz w:val="28"/>
          <w:szCs w:val="28"/>
          <w:lang w:val="kk-KZ"/>
        </w:rPr>
      </w:pPr>
      <w:r w:rsidRPr="00DA7480">
        <w:rPr>
          <w:rFonts w:ascii="Times New Roman" w:hAnsi="Times New Roman" w:cs="Times New Roman"/>
          <w:b/>
          <w:sz w:val="28"/>
          <w:szCs w:val="28"/>
          <w:lang w:val="kk-KZ"/>
        </w:rPr>
        <w:t>Арақашықтықтық әдістер.</w:t>
      </w:r>
      <w:r>
        <w:rPr>
          <w:rFonts w:ascii="Times New Roman" w:hAnsi="Times New Roman" w:cs="Times New Roman"/>
          <w:sz w:val="28"/>
          <w:szCs w:val="28"/>
          <w:lang w:val="kk-KZ"/>
        </w:rPr>
        <w:t xml:space="preserve"> Аэроғарыштық әдістер бұл әдістердің жетекші әдісі, </w:t>
      </w:r>
      <w:r w:rsidR="001E3358">
        <w:rPr>
          <w:rFonts w:ascii="Times New Roman" w:hAnsi="Times New Roman" w:cs="Times New Roman"/>
          <w:sz w:val="28"/>
          <w:szCs w:val="28"/>
          <w:lang w:val="kk-KZ"/>
        </w:rPr>
        <w:t>оларды</w:t>
      </w:r>
      <w:r>
        <w:rPr>
          <w:rFonts w:ascii="Times New Roman" w:hAnsi="Times New Roman" w:cs="Times New Roman"/>
          <w:sz w:val="28"/>
          <w:szCs w:val="28"/>
          <w:lang w:val="kk-KZ"/>
        </w:rPr>
        <w:t xml:space="preserve"> қолданғанда</w:t>
      </w:r>
      <w:r w:rsidR="0011164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нысан </w:t>
      </w:r>
      <w:r w:rsidR="00092BC9">
        <w:rPr>
          <w:rFonts w:ascii="Times New Roman" w:hAnsi="Times New Roman" w:cs="Times New Roman"/>
          <w:sz w:val="28"/>
          <w:szCs w:val="28"/>
          <w:lang w:val="kk-KZ"/>
        </w:rPr>
        <w:t xml:space="preserve">кей кезде бірнеше мың километрге созылатын </w:t>
      </w:r>
      <w:r>
        <w:rPr>
          <w:rFonts w:ascii="Times New Roman" w:hAnsi="Times New Roman" w:cs="Times New Roman"/>
          <w:sz w:val="28"/>
          <w:szCs w:val="28"/>
          <w:lang w:val="kk-KZ"/>
        </w:rPr>
        <w:t xml:space="preserve">арақашықтықта </w:t>
      </w:r>
      <w:r w:rsidR="001E3358">
        <w:rPr>
          <w:rFonts w:ascii="Times New Roman" w:hAnsi="Times New Roman" w:cs="Times New Roman"/>
          <w:sz w:val="28"/>
          <w:szCs w:val="28"/>
          <w:lang w:val="kk-KZ"/>
        </w:rPr>
        <w:t xml:space="preserve">зерттеледі. Бұл әдістер алуан түрлі: визуалдық, фотосуреттік, теледидарлық, электрондық-оптикалық, спектрометриялық, радарлық, радиожылулокациялық, лазерлік және т.б. Аэроәдістердің негізгісі аэрофототүсірілім болып табылады, </w:t>
      </w:r>
      <w:r w:rsidR="006B2710">
        <w:rPr>
          <w:rFonts w:ascii="Times New Roman" w:hAnsi="Times New Roman" w:cs="Times New Roman"/>
          <w:sz w:val="28"/>
          <w:szCs w:val="28"/>
          <w:lang w:val="kk-KZ"/>
        </w:rPr>
        <w:t xml:space="preserve">ол негізінен топографиялық түсірілім кезінде немесе ландшафттық зерттеулер барысында қолданылады. Аэрофотосуреттер ландшафттың көлемді үлгісін алуға, жерлердің пайдаланылуын талдауға, түрлі жерлердің шекараларын, ландшафт құрылымын  анықтауға, мүмкіндік береді. </w:t>
      </w:r>
    </w:p>
    <w:p w:rsidR="006D7996" w:rsidRDefault="006B2710" w:rsidP="0016341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Ғарыштық әдістерге </w:t>
      </w:r>
      <w:r w:rsidR="002D6204">
        <w:rPr>
          <w:rFonts w:ascii="Times New Roman" w:hAnsi="Times New Roman" w:cs="Times New Roman"/>
          <w:sz w:val="28"/>
          <w:szCs w:val="28"/>
          <w:lang w:val="kk-KZ"/>
        </w:rPr>
        <w:t xml:space="preserve">атмосфера, жер бедері, жер үсті нысандар күйін тікелей бақылау, сонымен қатар фото- және телетүсірілім жатады. Алынған ғарыштық суреттер үлкен аймақты қамтиды (500*500км дейін), ғарыштық түсірілім ақпаратты алу және берудің жоғары жылдамдығымен, бір нысандардың суреттерін түрлі тыстарынан және түрлі </w:t>
      </w:r>
      <w:r w:rsidR="006D7996">
        <w:rPr>
          <w:rFonts w:ascii="Times New Roman" w:hAnsi="Times New Roman" w:cs="Times New Roman"/>
          <w:sz w:val="28"/>
          <w:szCs w:val="28"/>
          <w:lang w:val="kk-KZ"/>
        </w:rPr>
        <w:t xml:space="preserve">тәуліктің кез келген уақытында және жыл бойы </w:t>
      </w:r>
      <w:r w:rsidR="002D6204">
        <w:rPr>
          <w:rFonts w:ascii="Times New Roman" w:hAnsi="Times New Roman" w:cs="Times New Roman"/>
          <w:sz w:val="28"/>
          <w:szCs w:val="28"/>
          <w:lang w:val="kk-KZ"/>
        </w:rPr>
        <w:t>қайталап</w:t>
      </w:r>
      <w:r w:rsidR="006D7996">
        <w:rPr>
          <w:rFonts w:ascii="Times New Roman" w:hAnsi="Times New Roman" w:cs="Times New Roman"/>
          <w:sz w:val="28"/>
          <w:szCs w:val="28"/>
          <w:lang w:val="kk-KZ"/>
        </w:rPr>
        <w:t xml:space="preserve"> жасау мүмкіндігімен сипатталады, бұл географиялық процесстер мен құбылыстардың динамикасын қадағалауға мүмкіндік береді. </w:t>
      </w:r>
    </w:p>
    <w:p w:rsidR="006B2710" w:rsidRDefault="006D7996" w:rsidP="0016341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Әлеуметтік-экономикалық географияда аэроғарыштық суреттер әзірге кеңінен қолданылып жатқан жоқ.  Сонда да </w:t>
      </w:r>
      <w:r w:rsidR="004E3677">
        <w:rPr>
          <w:rFonts w:ascii="Times New Roman" w:hAnsi="Times New Roman" w:cs="Times New Roman"/>
          <w:sz w:val="28"/>
          <w:szCs w:val="28"/>
          <w:lang w:val="kk-KZ"/>
        </w:rPr>
        <w:t xml:space="preserve">оларды пайдаланудың түрлі экономикалық-географиялық нысандарды зерттеуде болашағы бар. Бұл, ең алдымен, жерлерді пайдаланудың айрықша жүйелері, аймақты ұйымдастыру үлгілері бар ауыл шаруашылығына қатысты. Ауыл шаруашылығы географиясында </w:t>
      </w:r>
      <w:r w:rsidR="00C52A28">
        <w:rPr>
          <w:rFonts w:ascii="Times New Roman" w:hAnsi="Times New Roman" w:cs="Times New Roman"/>
          <w:sz w:val="28"/>
          <w:szCs w:val="28"/>
          <w:lang w:val="kk-KZ"/>
        </w:rPr>
        <w:t xml:space="preserve">аэроғарыштық суреттерді қолданудың басты бағыттары – пайдалы жерлердің қрұрылымын және күйін, олардың мелиорациясын зерттеу, табиғи агроәлеуетті бағалау, ауыл шаруашылық өндірісінің аймақтық және салалық құрылымын жетілдіру, табиғатты пайдалануды оңтайландыру және ауыл шаруашылығын жүргізу әдістерін арттыру. </w:t>
      </w:r>
    </w:p>
    <w:p w:rsidR="00C52A28" w:rsidRDefault="00C52A28" w:rsidP="0016341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Халық географиясы саласында аэроғарыштық суреттер қоныстандыру сипатын, елді мекендердің ішкі құрылымын, ауылд</w:t>
      </w:r>
      <w:r w:rsidR="00502634">
        <w:rPr>
          <w:rFonts w:ascii="Times New Roman" w:hAnsi="Times New Roman" w:cs="Times New Roman"/>
          <w:sz w:val="28"/>
          <w:szCs w:val="28"/>
          <w:lang w:val="kk-KZ"/>
        </w:rPr>
        <w:t xml:space="preserve">ық мекендердің  орналасу сипатын зерттеу, елді мекендер мен қала агломерациялары жүйелерін дамыту үшін қолданылады. Бұл суреттер қалалардың функционалдық аймақтарын және </w:t>
      </w:r>
      <w:r w:rsidR="00622575">
        <w:rPr>
          <w:rFonts w:ascii="Times New Roman" w:hAnsi="Times New Roman" w:cs="Times New Roman"/>
          <w:sz w:val="28"/>
          <w:szCs w:val="28"/>
          <w:lang w:val="kk-KZ"/>
        </w:rPr>
        <w:t xml:space="preserve">олардың айналасындағы жерлерді пайдалану ерекшеліктерін </w:t>
      </w:r>
      <w:r w:rsidR="00502634">
        <w:rPr>
          <w:rFonts w:ascii="Times New Roman" w:hAnsi="Times New Roman" w:cs="Times New Roman"/>
          <w:sz w:val="28"/>
          <w:szCs w:val="28"/>
          <w:lang w:val="kk-KZ"/>
        </w:rPr>
        <w:t>анықтау</w:t>
      </w:r>
      <w:r w:rsidR="00622575">
        <w:rPr>
          <w:rFonts w:ascii="Times New Roman" w:hAnsi="Times New Roman" w:cs="Times New Roman"/>
          <w:sz w:val="28"/>
          <w:szCs w:val="28"/>
          <w:lang w:val="kk-KZ"/>
        </w:rPr>
        <w:t xml:space="preserve">, ауылдық елді мекендердің өндірістік үлгілерін анықтау, елді мекендердің өсуінің және агломерациялардың қалыптасу динамикасын талдау және т.б.  үшін белсенді қолданылады. Өнеркәсіп географиясында аэроғарыштық әдістер өнеркәсіптік кәсіпорындардың түрлі үлгілерін анықтау үшін қолданылады. Аэрофотосуреттер бойынша өңдеуші және </w:t>
      </w:r>
      <w:r w:rsidR="00CF15DB">
        <w:rPr>
          <w:rFonts w:ascii="Times New Roman" w:hAnsi="Times New Roman" w:cs="Times New Roman"/>
          <w:sz w:val="28"/>
          <w:szCs w:val="28"/>
          <w:lang w:val="kk-KZ"/>
        </w:rPr>
        <w:t xml:space="preserve">кен өндіруші  өнеркәсіптің кәсіпорындарын ажыратуға болады. </w:t>
      </w:r>
      <w:r w:rsidR="0079433E">
        <w:rPr>
          <w:rFonts w:ascii="Times New Roman" w:hAnsi="Times New Roman" w:cs="Times New Roman"/>
          <w:sz w:val="28"/>
          <w:szCs w:val="28"/>
          <w:lang w:val="kk-KZ"/>
        </w:rPr>
        <w:t xml:space="preserve">Кен өндіруші кәсіпорындардың суреттері оларды құрылыстардың өзіндік үлгілері, өсімдік жамылғысының бузылуы, көліктік жүйесінің ерекшеліктері  бойынша анықтауға мүмкіндік береді. </w:t>
      </w:r>
      <w:r w:rsidR="00DC4AF1">
        <w:rPr>
          <w:rFonts w:ascii="Times New Roman" w:hAnsi="Times New Roman" w:cs="Times New Roman"/>
          <w:sz w:val="28"/>
          <w:szCs w:val="28"/>
          <w:lang w:val="kk-KZ"/>
        </w:rPr>
        <w:t xml:space="preserve">Өңдеуші кәсіпорындар шикізатты өңдеу тәсілдері бойынша ерекшеленеді – механикалық, жылулық, химиялық. </w:t>
      </w:r>
    </w:p>
    <w:p w:rsidR="00821C8F" w:rsidRDefault="00DC4AF1" w:rsidP="0016341C">
      <w:pPr>
        <w:spacing w:after="0" w:line="240" w:lineRule="auto"/>
        <w:ind w:firstLine="709"/>
        <w:jc w:val="both"/>
        <w:rPr>
          <w:rFonts w:ascii="Times New Roman" w:hAnsi="Times New Roman" w:cs="Times New Roman"/>
          <w:sz w:val="28"/>
          <w:szCs w:val="28"/>
          <w:lang w:val="kk-KZ"/>
        </w:rPr>
      </w:pPr>
      <w:r w:rsidRPr="00821C8F">
        <w:rPr>
          <w:rFonts w:ascii="Times New Roman" w:hAnsi="Times New Roman" w:cs="Times New Roman"/>
          <w:sz w:val="28"/>
          <w:szCs w:val="28"/>
          <w:lang w:val="kk-KZ"/>
        </w:rPr>
        <w:t xml:space="preserve">Көлікті географиялық зерттеуде арақашықтықтық әдістер көлік ағыстарының бағыттарын және қарқынын анықтау үшін қолданылады. Аэрофотосуреттер бойынша </w:t>
      </w:r>
      <w:r w:rsidR="009A201A" w:rsidRPr="00821C8F">
        <w:rPr>
          <w:rFonts w:ascii="Times New Roman" w:hAnsi="Times New Roman" w:cs="Times New Roman"/>
          <w:sz w:val="28"/>
          <w:szCs w:val="28"/>
          <w:lang w:val="kk-KZ"/>
        </w:rPr>
        <w:t>автожолдың үлгісін (қара жол, жақсартылған, тас жол) анықтап, елді мекендер арасындағы байланыстардың толық бейнесін қарастыруға, көліктің басым қозғалысының бағытын, көлік ағыстары</w:t>
      </w:r>
      <w:r w:rsidR="00821C8F" w:rsidRPr="00821C8F">
        <w:rPr>
          <w:rFonts w:ascii="Times New Roman" w:hAnsi="Times New Roman" w:cs="Times New Roman"/>
          <w:sz w:val="28"/>
          <w:szCs w:val="28"/>
          <w:lang w:val="kk-KZ"/>
        </w:rPr>
        <w:t>ның жалпы бағыттарын, жолдар түйіскен жерде тораптар мен бөлімдердің байланысын анықтауға</w:t>
      </w:r>
      <w:r w:rsidR="00821C8F">
        <w:rPr>
          <w:rFonts w:ascii="Times New Roman" w:hAnsi="Times New Roman" w:cs="Times New Roman"/>
          <w:sz w:val="28"/>
          <w:szCs w:val="28"/>
          <w:lang w:val="kk-KZ"/>
        </w:rPr>
        <w:t xml:space="preserve"> болады. </w:t>
      </w:r>
    </w:p>
    <w:p w:rsidR="00821C8F" w:rsidRDefault="00821C8F" w:rsidP="0016341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Аэроғарыштық әдістер сонымен бірге кешенді экономикалық-географиялық мәселелерді шешу үшін, мысалы аймақтың әлеуметтік-экономикалық игерілгендігін бағалау үшін қолданылады. Аэроғарыштық суреттер бойынша жерлерді пайдалану сипатына және елді мекендер түрлеріне негізделе отырып</w:t>
      </w:r>
      <w:r w:rsidR="00F706AA">
        <w:rPr>
          <w:rFonts w:ascii="Times New Roman" w:hAnsi="Times New Roman" w:cs="Times New Roman"/>
          <w:sz w:val="28"/>
          <w:szCs w:val="28"/>
          <w:lang w:val="kk-KZ"/>
        </w:rPr>
        <w:t xml:space="preserve"> аймақтың</w:t>
      </w:r>
      <w:r>
        <w:rPr>
          <w:rFonts w:ascii="Times New Roman" w:hAnsi="Times New Roman" w:cs="Times New Roman"/>
          <w:sz w:val="28"/>
          <w:szCs w:val="28"/>
          <w:lang w:val="kk-KZ"/>
        </w:rPr>
        <w:t xml:space="preserve"> </w:t>
      </w:r>
      <w:r w:rsidR="00F706AA">
        <w:rPr>
          <w:rFonts w:ascii="Times New Roman" w:hAnsi="Times New Roman" w:cs="Times New Roman"/>
          <w:sz w:val="28"/>
          <w:szCs w:val="28"/>
          <w:lang w:val="kk-KZ"/>
        </w:rPr>
        <w:t xml:space="preserve">игерілуінің және игерілуінің қарқындығының түрлі географиялық үлгілері анықтала алады. </w:t>
      </w:r>
    </w:p>
    <w:p w:rsidR="00F706AA" w:rsidRDefault="00F706AA" w:rsidP="0016341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Аэроғарыштық әдістер аймақты әлеуметтік-экономикалық зерттеудің жаңа мүмкіндіктерін ашып қана қоймай, сонымен қатар дәстүрлі әдістердің жетілуіне септігін тигізеді. Бұл ең алдымен экономикалық-географиялық карталауға қатысты. Оның </w:t>
      </w:r>
      <w:r w:rsidR="00F54C1B">
        <w:rPr>
          <w:rFonts w:ascii="Times New Roman" w:hAnsi="Times New Roman" w:cs="Times New Roman"/>
          <w:sz w:val="28"/>
          <w:szCs w:val="28"/>
          <w:lang w:val="kk-KZ"/>
        </w:rPr>
        <w:t>аэрофото- және ғарыштық суреттер негізінде дамуы эконо</w:t>
      </w:r>
      <w:r w:rsidR="0069260A">
        <w:rPr>
          <w:rFonts w:ascii="Times New Roman" w:hAnsi="Times New Roman" w:cs="Times New Roman"/>
          <w:sz w:val="28"/>
          <w:szCs w:val="28"/>
          <w:lang w:val="kk-KZ"/>
        </w:rPr>
        <w:t xml:space="preserve">микалық карталардың мазмұнының тереңдеуіне, тікелей аэробиіктіктік және ғарыштық суреттердің негізінде орта және ұсақмасштабты карталау әдістемелерін жасайға, генерализация қағидаларын жетілдіруге септігін тигізеді. </w:t>
      </w:r>
      <w:r w:rsidR="007C6FAD">
        <w:rPr>
          <w:rFonts w:ascii="Times New Roman" w:hAnsi="Times New Roman" w:cs="Times New Roman"/>
          <w:sz w:val="28"/>
          <w:szCs w:val="28"/>
          <w:lang w:val="kk-KZ"/>
        </w:rPr>
        <w:t>Басты учаскелерді неғұрлым репрезентативтік таңдау мүмкіндігінің нәтижесінде  далалық басты зерттеулердің дәстүрлі әдісі де дамып отыр. Салыстырмалы-географиялық әдістің мүмкіндіктері де артуда, себебі</w:t>
      </w:r>
      <w:r w:rsidR="001E385B">
        <w:rPr>
          <w:rFonts w:ascii="Times New Roman" w:hAnsi="Times New Roman" w:cs="Times New Roman"/>
          <w:sz w:val="28"/>
          <w:szCs w:val="28"/>
          <w:lang w:val="kk-KZ"/>
        </w:rPr>
        <w:t xml:space="preserve"> ғарыштық суреттердің үлкен шолу жасау қасиеті аймақтық әлеуметтік-экономикалық жүйелердің, олардың құрылымын және даму ерекшеліктерін тереңірек талдауын жасауға мүмкіндік береді. </w:t>
      </w:r>
    </w:p>
    <w:p w:rsidR="001E385B" w:rsidRPr="001E385B" w:rsidRDefault="001E385B" w:rsidP="0016341C">
      <w:pPr>
        <w:spacing w:after="0" w:line="240" w:lineRule="auto"/>
        <w:ind w:firstLine="709"/>
        <w:jc w:val="both"/>
        <w:rPr>
          <w:rFonts w:ascii="Times New Roman" w:hAnsi="Times New Roman" w:cs="Times New Roman"/>
          <w:sz w:val="28"/>
          <w:szCs w:val="28"/>
          <w:lang w:val="kk-KZ"/>
        </w:rPr>
      </w:pPr>
      <w:r w:rsidRPr="001E385B">
        <w:rPr>
          <w:rFonts w:ascii="Times New Roman" w:hAnsi="Times New Roman" w:cs="Times New Roman"/>
          <w:b/>
          <w:sz w:val="28"/>
          <w:szCs w:val="28"/>
          <w:lang w:val="kk-KZ"/>
        </w:rPr>
        <w:t xml:space="preserve">Халық арасында сауалнама жүргізу. </w:t>
      </w:r>
      <w:r w:rsidR="00544BA8">
        <w:rPr>
          <w:rFonts w:ascii="Times New Roman" w:hAnsi="Times New Roman" w:cs="Times New Roman"/>
          <w:sz w:val="28"/>
          <w:szCs w:val="28"/>
          <w:lang w:val="kk-KZ"/>
        </w:rPr>
        <w:t>Әлеуметтануда кеңінен тараған бұл әдіс зерттелетін нысан жайлы статистикалық және картографиялық ақпарат жоқ болғанда және</w:t>
      </w:r>
      <w:r w:rsidR="00DC4044">
        <w:rPr>
          <w:rFonts w:ascii="Times New Roman" w:hAnsi="Times New Roman" w:cs="Times New Roman"/>
          <w:sz w:val="28"/>
          <w:szCs w:val="28"/>
          <w:lang w:val="kk-KZ"/>
        </w:rPr>
        <w:t xml:space="preserve"> </w:t>
      </w:r>
      <w:r w:rsidR="00544BA8">
        <w:rPr>
          <w:rFonts w:ascii="Times New Roman" w:hAnsi="Times New Roman" w:cs="Times New Roman"/>
          <w:sz w:val="28"/>
          <w:szCs w:val="28"/>
          <w:lang w:val="kk-KZ"/>
        </w:rPr>
        <w:t xml:space="preserve">әлеуметтік құбылыстардың уәжі мен себептері туралы </w:t>
      </w:r>
      <w:r w:rsidR="00DC4044">
        <w:rPr>
          <w:rFonts w:ascii="Times New Roman" w:hAnsi="Times New Roman" w:cs="Times New Roman"/>
          <w:sz w:val="28"/>
          <w:szCs w:val="28"/>
          <w:lang w:val="kk-KZ"/>
        </w:rPr>
        <w:t xml:space="preserve">адамдардың </w:t>
      </w:r>
      <w:r w:rsidR="00544BA8">
        <w:rPr>
          <w:rFonts w:ascii="Times New Roman" w:hAnsi="Times New Roman" w:cs="Times New Roman"/>
          <w:sz w:val="28"/>
          <w:szCs w:val="28"/>
          <w:lang w:val="kk-KZ"/>
        </w:rPr>
        <w:t xml:space="preserve">пікірлерін білу қажет болғанда </w:t>
      </w:r>
      <w:r w:rsidR="00DC4044">
        <w:rPr>
          <w:rFonts w:ascii="Times New Roman" w:hAnsi="Times New Roman" w:cs="Times New Roman"/>
          <w:sz w:val="28"/>
          <w:szCs w:val="28"/>
          <w:lang w:val="kk-KZ"/>
        </w:rPr>
        <w:t>көбінесе</w:t>
      </w:r>
      <w:r w:rsidR="00544BA8">
        <w:rPr>
          <w:rFonts w:ascii="Times New Roman" w:hAnsi="Times New Roman" w:cs="Times New Roman"/>
          <w:sz w:val="28"/>
          <w:szCs w:val="28"/>
          <w:lang w:val="kk-KZ"/>
        </w:rPr>
        <w:t xml:space="preserve"> әлеуметтік-географиялық зерттеулерде қолданылады. Сауалнама </w:t>
      </w:r>
      <w:r w:rsidR="00DC4044">
        <w:rPr>
          <w:rFonts w:ascii="Times New Roman" w:hAnsi="Times New Roman" w:cs="Times New Roman"/>
          <w:sz w:val="28"/>
          <w:szCs w:val="28"/>
          <w:lang w:val="kk-KZ"/>
        </w:rPr>
        <w:t>зерттеушінің (интервьюердің) жауап алынатын тұлға</w:t>
      </w:r>
      <w:r w:rsidR="00FD1923">
        <w:rPr>
          <w:rFonts w:ascii="Times New Roman" w:hAnsi="Times New Roman" w:cs="Times New Roman"/>
          <w:sz w:val="28"/>
          <w:szCs w:val="28"/>
          <w:lang w:val="kk-KZ"/>
        </w:rPr>
        <w:t>мен</w:t>
      </w:r>
      <w:r w:rsidR="00DC4044">
        <w:rPr>
          <w:rFonts w:ascii="Times New Roman" w:hAnsi="Times New Roman" w:cs="Times New Roman"/>
          <w:sz w:val="28"/>
          <w:szCs w:val="28"/>
          <w:lang w:val="kk-KZ"/>
        </w:rPr>
        <w:t xml:space="preserve"> (респондент) сұхбаты түрінде</w:t>
      </w:r>
      <w:r w:rsidR="00FD1923">
        <w:rPr>
          <w:rFonts w:ascii="Times New Roman" w:hAnsi="Times New Roman" w:cs="Times New Roman"/>
          <w:sz w:val="28"/>
          <w:szCs w:val="28"/>
          <w:lang w:val="kk-KZ"/>
        </w:rPr>
        <w:t xml:space="preserve"> ұйымдастырылады, оның барысында алғашқы ақпаратты алу үшін бірқатар мақсатты бағытталған сұрақтар қойылады. Сауалнаманың екінші түрі анкеталау болып табылады, ол анкеталарды тікелей тарату жолымен, сонымен қатар</w:t>
      </w:r>
      <w:r w:rsidR="0038116F">
        <w:rPr>
          <w:rFonts w:ascii="Times New Roman" w:hAnsi="Times New Roman" w:cs="Times New Roman"/>
          <w:sz w:val="28"/>
          <w:szCs w:val="28"/>
          <w:lang w:val="kk-KZ"/>
        </w:rPr>
        <w:t xml:space="preserve"> </w:t>
      </w:r>
      <w:r w:rsidR="00FD1923">
        <w:rPr>
          <w:rFonts w:ascii="Times New Roman" w:hAnsi="Times New Roman" w:cs="Times New Roman"/>
          <w:sz w:val="28"/>
          <w:szCs w:val="28"/>
          <w:lang w:val="kk-KZ"/>
        </w:rPr>
        <w:t>баспасөз, пошта, телефон, электрондық байланыс көмегімен де</w:t>
      </w:r>
      <w:r w:rsidR="00DC4044">
        <w:rPr>
          <w:rFonts w:ascii="Times New Roman" w:hAnsi="Times New Roman" w:cs="Times New Roman"/>
          <w:sz w:val="28"/>
          <w:szCs w:val="28"/>
          <w:lang w:val="kk-KZ"/>
        </w:rPr>
        <w:t xml:space="preserve"> </w:t>
      </w:r>
      <w:r w:rsidR="0038116F">
        <w:rPr>
          <w:rFonts w:ascii="Times New Roman" w:hAnsi="Times New Roman" w:cs="Times New Roman"/>
          <w:sz w:val="28"/>
          <w:szCs w:val="28"/>
          <w:lang w:val="kk-KZ"/>
        </w:rPr>
        <w:t xml:space="preserve">жүзеге асырылу мүмкін. Сауалнаманың бұл түрінің нәтижелері көбінесе анкетадағы сұрақтардың дұрыс қойылуына байланысты болады. ол ең қажетті, қысқа да түсінікті сұрақтар мен жауап нұсқаларынан тұру керек. Сауалнама жасауда респонденттің </w:t>
      </w:r>
      <w:r w:rsidR="000A7A7B">
        <w:rPr>
          <w:rFonts w:ascii="Times New Roman" w:hAnsi="Times New Roman" w:cs="Times New Roman"/>
          <w:sz w:val="28"/>
          <w:szCs w:val="28"/>
          <w:lang w:val="kk-KZ"/>
        </w:rPr>
        <w:t xml:space="preserve">аты-жөні көрсетілмейді және құпиялылық сақталады. </w:t>
      </w:r>
    </w:p>
    <w:p w:rsidR="00835975" w:rsidRPr="00835975" w:rsidRDefault="00835975" w:rsidP="0016341C">
      <w:pPr>
        <w:spacing w:after="0" w:line="240" w:lineRule="auto"/>
        <w:ind w:firstLine="709"/>
        <w:jc w:val="both"/>
        <w:rPr>
          <w:rFonts w:ascii="Times New Roman" w:hAnsi="Times New Roman" w:cs="Times New Roman"/>
          <w:sz w:val="28"/>
          <w:szCs w:val="28"/>
          <w:lang w:val="kk-KZ"/>
        </w:rPr>
      </w:pPr>
    </w:p>
    <w:sectPr w:rsidR="00835975" w:rsidRPr="00835975" w:rsidSect="0016341C">
      <w:pgSz w:w="11906" w:h="16838"/>
      <w:pgMar w:top="1418" w:right="1133" w:bottom="141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compat/>
  <w:rsids>
    <w:rsidRoot w:val="00835975"/>
    <w:rsid w:val="00092BC9"/>
    <w:rsid w:val="000A7A7B"/>
    <w:rsid w:val="0011164E"/>
    <w:rsid w:val="0016341C"/>
    <w:rsid w:val="001C0D66"/>
    <w:rsid w:val="001E3358"/>
    <w:rsid w:val="001E385B"/>
    <w:rsid w:val="002951CF"/>
    <w:rsid w:val="002D6204"/>
    <w:rsid w:val="0034669D"/>
    <w:rsid w:val="0038116F"/>
    <w:rsid w:val="004E3677"/>
    <w:rsid w:val="00502634"/>
    <w:rsid w:val="00502F3E"/>
    <w:rsid w:val="00544BA8"/>
    <w:rsid w:val="00622575"/>
    <w:rsid w:val="0069260A"/>
    <w:rsid w:val="006B2710"/>
    <w:rsid w:val="006D7996"/>
    <w:rsid w:val="0079433E"/>
    <w:rsid w:val="007C6FAD"/>
    <w:rsid w:val="00821C8F"/>
    <w:rsid w:val="00835975"/>
    <w:rsid w:val="009A201A"/>
    <w:rsid w:val="009C2E89"/>
    <w:rsid w:val="009D5045"/>
    <w:rsid w:val="00AC5FF9"/>
    <w:rsid w:val="00B26465"/>
    <w:rsid w:val="00C52A28"/>
    <w:rsid w:val="00C90876"/>
    <w:rsid w:val="00CF15DB"/>
    <w:rsid w:val="00DA7480"/>
    <w:rsid w:val="00DC4044"/>
    <w:rsid w:val="00DC4AF1"/>
    <w:rsid w:val="00F54C1B"/>
    <w:rsid w:val="00F706AA"/>
    <w:rsid w:val="00FD19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F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1105</Words>
  <Characters>6301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SamsungPC</dc:creator>
  <cp:lastModifiedBy>SamsungPC</cp:lastModifiedBy>
  <cp:revision>1</cp:revision>
  <dcterms:created xsi:type="dcterms:W3CDTF">2016-02-01T17:42:00Z</dcterms:created>
  <dcterms:modified xsi:type="dcterms:W3CDTF">2016-02-01T19:13:00Z</dcterms:modified>
</cp:coreProperties>
</file>